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Lines w:val="1"/>
        <w:spacing w:line="240" w:lineRule="auto"/>
        <w:ind w:right="-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efefef" w:val="clear"/>
          <w:rtl w:val="0"/>
        </w:rPr>
        <w:t xml:space="preserve">  ANEXO I - P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ROJETO E ORÇAMENTO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right="-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right="-7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Edital 14/2022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- Edital de Projetos de Apoio ao Ensino de Graduação, Coordenação de Áreas e NIATES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right="-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5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1984"/>
        <w:gridCol w:w="1412"/>
        <w:gridCol w:w="998"/>
        <w:gridCol w:w="317"/>
        <w:gridCol w:w="2082"/>
        <w:tblGridChange w:id="0">
          <w:tblGrid>
            <w:gridCol w:w="2660"/>
            <w:gridCol w:w="1984"/>
            <w:gridCol w:w="1412"/>
            <w:gridCol w:w="998"/>
            <w:gridCol w:w="317"/>
            <w:gridCol w:w="2082"/>
          </w:tblGrid>
        </w:tblGridChange>
      </w:tblGrid>
      <w:tr>
        <w:trPr>
          <w:cantSplit w:val="0"/>
          <w:trHeight w:val="307" w:hRule="atLeast"/>
          <w:tblHeader w:val="0"/>
        </w:trPr>
        <w:tc>
          <w:tcPr>
            <w:gridSpan w:val="6"/>
            <w:shd w:fill="e5b8b7" w:val="clear"/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DADOS GERAIS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Centro: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Curso: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Área: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5" w:hRule="atLeast"/>
          <w:tblHeader w:val="0"/>
        </w:trPr>
        <w:tc>
          <w:tcPr>
            <w:vMerge w:val="restart"/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Responsável pela submissão do projeto</w:t>
            </w:r>
          </w:p>
        </w:tc>
        <w:tc>
          <w:tcPr>
            <w:gridSpan w:val="2"/>
            <w:shd w:fill="d6e3bc" w:val="clear"/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ind w:right="-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Coordenador</w:t>
            </w:r>
          </w:p>
        </w:tc>
        <w:tc>
          <w:tcPr>
            <w:gridSpan w:val="3"/>
            <w:shd w:fill="d6e3bc" w:val="clear"/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ind w:right="-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Vice-coordenador</w:t>
            </w:r>
          </w:p>
        </w:tc>
      </w:tr>
      <w:tr>
        <w:trPr>
          <w:cantSplit w:val="1"/>
          <w:trHeight w:val="275" w:hRule="atLeast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Ramal na UFPE: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Celular: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CPF: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Dados bancários: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Banco: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Agência: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Conta: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shd w:fill="e5b8b7" w:val="clear"/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DADOS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 TÍTULO: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2.2 JUSTIFICATIVA DA RELEVÂNCIA DO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PROJETO DE APOIO AO ENSINO DE GRADUAÇÃO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PARA O CURSO E SUA RELAÇÃO COM O PROJETO PEDAGÓGICO: 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2.3 OBJETIVOS (GERAIS E ESPECÍFICOS) E METAS A SEREM ALCANÇADAS: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62">
            <w:pPr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2.4 METODOLOGIA: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69">
            <w:pPr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2.5 RESULTADOS ESPERADOS: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70">
            <w:pPr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2.6 FORMAS DE ACOMPANHAMENTO E AVALIAÇÃO: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gridSpan w:val="6"/>
            <w:shd w:fill="e5b8b7" w:val="clear"/>
            <w:vAlign w:val="top"/>
          </w:tcPr>
          <w:p w:rsidR="00000000" w:rsidDel="00000000" w:rsidP="00000000" w:rsidRDefault="00000000" w:rsidRPr="00000000" w14:paraId="00000077">
            <w:pPr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 ORÇAMENTO DO RECURSO SOLICITADO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7D">
            <w:pPr>
              <w:spacing w:line="240" w:lineRule="auto"/>
              <w:ind w:right="-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DISCRIMINAÇÃO DOS ITENS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83">
            <w:pPr>
              <w:spacing w:line="240" w:lineRule="auto"/>
              <w:ind w:right="-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Material de consumo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89">
            <w:pPr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DESCRIÇÃO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VALOR (R$)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8F">
            <w:pPr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Usar quantas linhas forem necessárias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95">
            <w:pPr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9B">
            <w:pPr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A1">
            <w:pPr>
              <w:spacing w:line="240" w:lineRule="auto"/>
              <w:ind w:right="-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Outros serviços de terceiros – Pessoa Jurídica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A7">
            <w:pPr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DESCRIÇÃO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VALOR (R$)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AD">
            <w:pPr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Usar quantas linhas forem necessárias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B3">
            <w:pPr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B9">
            <w:pPr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5"/>
            <w:shd w:fill="d6e3bc" w:val="clear"/>
            <w:vAlign w:val="top"/>
          </w:tcPr>
          <w:p w:rsidR="00000000" w:rsidDel="00000000" w:rsidP="00000000" w:rsidRDefault="00000000" w:rsidRPr="00000000" w14:paraId="000000BF">
            <w:pPr>
              <w:spacing w:line="240" w:lineRule="auto"/>
              <w:ind w:right="-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Total dos recursos solicitados (R$)</w:t>
            </w:r>
          </w:p>
        </w:tc>
        <w:tc>
          <w:tcPr>
            <w:shd w:fill="d6e3bc" w:val="clear"/>
            <w:vAlign w:val="top"/>
          </w:tcPr>
          <w:p w:rsidR="00000000" w:rsidDel="00000000" w:rsidP="00000000" w:rsidRDefault="00000000" w:rsidRPr="00000000" w14:paraId="000000C4">
            <w:pPr>
              <w:spacing w:line="240" w:lineRule="auto"/>
              <w:ind w:right="-7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spacing w:line="240" w:lineRule="auto"/>
        <w:ind w:right="-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Obs: Natureza da despesa exclusivamente: Material de consumo; outros serviços de terceiros – Pessoa Jurídica, excluindo-se as demais rubricas. Utilização dos recursos deverá ser conforme Resolução 10/2014 – CCEPE – UFPE e prestação de contas conforme Manual de concessão e de prestação de contas de auxílio financeiro a pesquisador.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